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0" w:rsidRPr="009C1BAE" w:rsidRDefault="003117E0" w:rsidP="00C30AC8">
      <w:pPr>
        <w:pStyle w:val="pagecopy"/>
        <w:rPr>
          <w:rFonts w:ascii="Calibri" w:hAnsi="Calibri" w:cs="Calibri"/>
          <w:b/>
          <w:sz w:val="28"/>
          <w:szCs w:val="22"/>
        </w:rPr>
      </w:pPr>
      <w:r w:rsidRPr="009C1BAE">
        <w:rPr>
          <w:rFonts w:ascii="Calibri" w:hAnsi="Calibri" w:cs="Calibri"/>
          <w:b/>
          <w:sz w:val="28"/>
          <w:szCs w:val="22"/>
        </w:rPr>
        <w:t>National Grid Gas ESCO Registration</w:t>
      </w:r>
    </w:p>
    <w:p w:rsidR="003117E0" w:rsidRPr="009C1BAE" w:rsidRDefault="003117E0" w:rsidP="009C1BAE">
      <w:pPr>
        <w:pStyle w:val="pagecopy"/>
        <w:spacing w:before="0" w:beforeAutospacing="0" w:after="0" w:afterAutospacing="0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Entity: </w:t>
      </w:r>
    </w:p>
    <w:p w:rsidR="003117E0" w:rsidRPr="009C1BAE" w:rsidRDefault="003117E0" w:rsidP="007462CC">
      <w:pPr>
        <w:pStyle w:val="pagecopy"/>
        <w:spacing w:before="0" w:beforeAutospacing="0" w:after="0" w:afterAutospacing="0"/>
        <w:ind w:left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</w:p>
    <w:p w:rsidR="003117E0" w:rsidRPr="009C1BAE" w:rsidRDefault="003117E0" w:rsidP="0070193D">
      <w:pPr>
        <w:pStyle w:val="pagecopy"/>
        <w:spacing w:before="0" w:beforeAutospacing="0" w:after="0" w:afterAutospacing="0"/>
        <w:ind w:left="90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address:</w:t>
      </w:r>
      <w:r w:rsidRPr="009C1BAE">
        <w:rPr>
          <w:rFonts w:ascii="Calibri" w:hAnsi="Calibri" w:cs="Calibri"/>
          <w:sz w:val="22"/>
          <w:szCs w:val="22"/>
        </w:rPr>
        <w:br/>
      </w:r>
    </w:p>
    <w:p w:rsidR="003117E0" w:rsidRDefault="003117E0" w:rsidP="007462CC">
      <w:pPr>
        <w:pStyle w:val="pagecopy"/>
        <w:ind w:left="90"/>
        <w:rPr>
          <w:rFonts w:ascii="Calibri" w:hAnsi="Calibri" w:cs="Calibri"/>
          <w:sz w:val="22"/>
          <w:szCs w:val="22"/>
        </w:rPr>
      </w:pPr>
      <w:r w:rsidRPr="009C1BAE">
        <w:rPr>
          <w:rFonts w:ascii="Calibri" w:hAnsi="Calibri" w:cs="Calibri"/>
          <w:sz w:val="22"/>
          <w:szCs w:val="22"/>
        </w:rPr>
        <w:t>DUNS Number:</w:t>
      </w:r>
    </w:p>
    <w:p w:rsidR="003117E0" w:rsidRPr="009C1BAE" w:rsidRDefault="003117E0" w:rsidP="007462CC">
      <w:pPr>
        <w:pStyle w:val="pagecopy"/>
        <w:ind w:left="90"/>
        <w:rPr>
          <w:rFonts w:ascii="Calibri" w:hAnsi="Calibri" w:cs="Calibri"/>
          <w:sz w:val="22"/>
          <w:szCs w:val="22"/>
        </w:rPr>
      </w:pPr>
      <w:r w:rsidRPr="009C1BAE">
        <w:rPr>
          <w:rFonts w:ascii="Calibri" w:hAnsi="Calibri" w:cs="Calibri"/>
          <w:sz w:val="22"/>
          <w:szCs w:val="22"/>
        </w:rPr>
        <w:t>Fed</w:t>
      </w:r>
      <w:r>
        <w:rPr>
          <w:rFonts w:ascii="Calibri" w:hAnsi="Calibri" w:cs="Calibri"/>
          <w:sz w:val="22"/>
          <w:szCs w:val="22"/>
        </w:rPr>
        <w:t>eral Tax</w:t>
      </w:r>
      <w:r w:rsidRPr="009C1BAE">
        <w:rPr>
          <w:rFonts w:ascii="Calibri" w:hAnsi="Calibri" w:cs="Calibri"/>
          <w:sz w:val="22"/>
          <w:szCs w:val="22"/>
        </w:rPr>
        <w:t xml:space="preserve"> ID:    </w:t>
      </w:r>
      <w:r w:rsidRPr="009C1BAE">
        <w:rPr>
          <w:rFonts w:ascii="Calibri" w:hAnsi="Calibri" w:cs="Calibri"/>
          <w:sz w:val="22"/>
          <w:szCs w:val="22"/>
        </w:rPr>
        <w:tab/>
        <w:t xml:space="preserve">  </w:t>
      </w:r>
    </w:p>
    <w:p w:rsidR="003117E0" w:rsidRPr="009C1BAE" w:rsidRDefault="003117E0" w:rsidP="007462CC">
      <w:pPr>
        <w:pStyle w:val="pagecopy"/>
        <w:rPr>
          <w:rFonts w:ascii="Calibri" w:hAnsi="Calibri" w:cs="Calibri"/>
          <w:b/>
          <w:sz w:val="24"/>
          <w:szCs w:val="22"/>
          <w:u w:val="single"/>
        </w:rPr>
      </w:pPr>
      <w:r>
        <w:rPr>
          <w:rFonts w:ascii="Calibri" w:hAnsi="Calibri" w:cs="Calibri"/>
          <w:b/>
          <w:sz w:val="24"/>
          <w:szCs w:val="22"/>
          <w:u w:val="single"/>
        </w:rPr>
        <w:br/>
      </w:r>
      <w:r w:rsidRPr="009C1BAE">
        <w:rPr>
          <w:rFonts w:ascii="Calibri" w:hAnsi="Calibri" w:cs="Calibri"/>
          <w:b/>
          <w:sz w:val="24"/>
          <w:szCs w:val="22"/>
          <w:u w:val="single"/>
        </w:rPr>
        <w:t>Two (2) Trade References</w:t>
      </w:r>
    </w:p>
    <w:tbl>
      <w:tblPr>
        <w:tblW w:w="8295" w:type="dxa"/>
        <w:tblInd w:w="93" w:type="dxa"/>
        <w:tblLook w:val="00A0"/>
      </w:tblPr>
      <w:tblGrid>
        <w:gridCol w:w="1249"/>
        <w:gridCol w:w="1250"/>
        <w:gridCol w:w="1440"/>
        <w:gridCol w:w="1059"/>
        <w:gridCol w:w="3297"/>
      </w:tblGrid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BB11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BB11CF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  <w:r w:rsidRPr="00690338">
              <w:rPr>
                <w:rFonts w:cs="Calibri"/>
              </w:rPr>
              <w:t>Contact: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  <w:r w:rsidRPr="00690338">
              <w:rPr>
                <w:rFonts w:cs="Calibri"/>
              </w:rPr>
              <w:t>Phone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B42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B4287B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1D032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CE7AFC">
            <w:pPr>
              <w:spacing w:after="0" w:line="240" w:lineRule="auto"/>
              <w:rPr>
                <w:rFonts w:cs="Calibri"/>
              </w:rPr>
            </w:pPr>
            <w:r w:rsidRPr="00690338">
              <w:rPr>
                <w:rFonts w:cs="Calibri"/>
              </w:rPr>
              <w:t>Contact: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CE7AFC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462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CE7AFC">
            <w:pPr>
              <w:spacing w:after="0" w:line="240" w:lineRule="auto"/>
              <w:rPr>
                <w:rFonts w:cs="Calibri"/>
              </w:rPr>
            </w:pPr>
            <w:r w:rsidRPr="00690338">
              <w:rPr>
                <w:rFonts w:cs="Calibri"/>
              </w:rPr>
              <w:t>Phone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CE7AF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117E0" w:rsidRPr="009C1BAE" w:rsidRDefault="003117E0" w:rsidP="007462CC">
      <w:pPr>
        <w:pStyle w:val="pagecopy"/>
        <w:rPr>
          <w:rFonts w:ascii="Calibri" w:hAnsi="Calibri" w:cs="Calibri"/>
          <w:b/>
          <w:sz w:val="24"/>
          <w:szCs w:val="22"/>
          <w:u w:val="single"/>
        </w:rPr>
      </w:pPr>
      <w:r>
        <w:rPr>
          <w:rFonts w:ascii="Calibri" w:hAnsi="Calibri" w:cs="Calibri"/>
          <w:b/>
          <w:sz w:val="24"/>
          <w:szCs w:val="22"/>
          <w:u w:val="single"/>
        </w:rPr>
        <w:br/>
      </w:r>
      <w:r w:rsidRPr="009C1BAE">
        <w:rPr>
          <w:rFonts w:ascii="Calibri" w:hAnsi="Calibri" w:cs="Calibri"/>
          <w:b/>
          <w:sz w:val="24"/>
          <w:szCs w:val="22"/>
          <w:u w:val="single"/>
        </w:rPr>
        <w:t>Two (2) Bank References</w:t>
      </w:r>
    </w:p>
    <w:tbl>
      <w:tblPr>
        <w:tblW w:w="7362" w:type="dxa"/>
        <w:tblInd w:w="93" w:type="dxa"/>
        <w:tblLook w:val="00A0"/>
      </w:tblPr>
      <w:tblGrid>
        <w:gridCol w:w="2360"/>
        <w:gridCol w:w="1360"/>
        <w:gridCol w:w="1000"/>
        <w:gridCol w:w="2642"/>
      </w:tblGrid>
      <w:tr w:rsidR="003117E0" w:rsidRPr="00690338" w:rsidTr="009C1BAE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  <w:r w:rsidRPr="00690338">
              <w:rPr>
                <w:rFonts w:cs="Calibri"/>
                <w:szCs w:val="20"/>
              </w:rPr>
              <w:t>Phone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117E0" w:rsidRPr="00690338" w:rsidTr="009C1BAE">
        <w:trPr>
          <w:trHeight w:val="25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9C1BA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3117E0" w:rsidRPr="009C1BAE" w:rsidRDefault="003117E0" w:rsidP="007462CC">
      <w:pPr>
        <w:spacing w:after="0"/>
        <w:ind w:firstLine="90"/>
        <w:rPr>
          <w:rFonts w:cs="Calibri"/>
        </w:rPr>
      </w:pPr>
    </w:p>
    <w:tbl>
      <w:tblPr>
        <w:tblW w:w="7200" w:type="dxa"/>
        <w:tblInd w:w="93" w:type="dxa"/>
        <w:tblLook w:val="00A0"/>
      </w:tblPr>
      <w:tblGrid>
        <w:gridCol w:w="2360"/>
        <w:gridCol w:w="1360"/>
        <w:gridCol w:w="1000"/>
        <w:gridCol w:w="2480"/>
      </w:tblGrid>
      <w:tr w:rsidR="003117E0" w:rsidRPr="00690338" w:rsidTr="003D78CE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  <w:r w:rsidRPr="00690338">
              <w:rPr>
                <w:rFonts w:cs="Calibri"/>
              </w:rPr>
              <w:t>Phone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3D78CE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70193D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</w:tr>
      <w:tr w:rsidR="003117E0" w:rsidRPr="00690338" w:rsidTr="0070193D">
        <w:trPr>
          <w:trHeight w:val="25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7E0" w:rsidRPr="00690338" w:rsidRDefault="003117E0" w:rsidP="0070193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117E0" w:rsidRPr="009C1BAE" w:rsidRDefault="003117E0" w:rsidP="007462CC">
      <w:pPr>
        <w:spacing w:after="0"/>
        <w:ind w:firstLine="90"/>
        <w:rPr>
          <w:rFonts w:cs="Calibri"/>
        </w:rPr>
      </w:pPr>
    </w:p>
    <w:p w:rsidR="003117E0" w:rsidRPr="009C1BAE" w:rsidRDefault="003117E0" w:rsidP="00C30AC8">
      <w:pPr>
        <w:pStyle w:val="pagecopy"/>
        <w:rPr>
          <w:rFonts w:ascii="Calibri" w:hAnsi="Calibri" w:cs="Calibri"/>
          <w:b/>
          <w:sz w:val="24"/>
          <w:szCs w:val="22"/>
          <w:u w:val="single"/>
        </w:rPr>
      </w:pPr>
      <w:r w:rsidRPr="009C1BAE">
        <w:rPr>
          <w:rFonts w:ascii="Calibri" w:hAnsi="Calibri" w:cs="Calibri"/>
          <w:b/>
          <w:sz w:val="24"/>
          <w:szCs w:val="22"/>
          <w:u w:val="single"/>
        </w:rPr>
        <w:t xml:space="preserve">Relevant </w:t>
      </w:r>
      <w:r>
        <w:rPr>
          <w:rFonts w:ascii="Calibri" w:hAnsi="Calibri" w:cs="Calibri"/>
          <w:b/>
          <w:sz w:val="24"/>
          <w:szCs w:val="22"/>
          <w:u w:val="single"/>
        </w:rPr>
        <w:t>Contact Information:</w:t>
      </w:r>
      <w:bookmarkStart w:id="0" w:name="_GoBack"/>
      <w:bookmarkEnd w:id="0"/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20"/>
        <w:gridCol w:w="2160"/>
        <w:gridCol w:w="1530"/>
        <w:gridCol w:w="3600"/>
      </w:tblGrid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Primary Contact:</w:t>
            </w:r>
          </w:p>
        </w:tc>
        <w:tc>
          <w:tcPr>
            <w:tcW w:w="216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7462CC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Billing and Transactions:</w:t>
            </w:r>
          </w:p>
        </w:tc>
        <w:tc>
          <w:tcPr>
            <w:tcW w:w="216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Customer Service:</w:t>
            </w:r>
          </w:p>
        </w:tc>
        <w:tc>
          <w:tcPr>
            <w:tcW w:w="216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A44AB2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Gas Scheduling:</w:t>
            </w:r>
          </w:p>
        </w:tc>
        <w:tc>
          <w:tcPr>
            <w:tcW w:w="216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Creditworthiness:</w:t>
            </w:r>
          </w:p>
        </w:tc>
        <w:tc>
          <w:tcPr>
            <w:tcW w:w="216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  <w:tr w:rsidR="003117E0" w:rsidRPr="00690338" w:rsidTr="009C1BAE">
        <w:trPr>
          <w:cantSplit/>
          <w:trHeight w:hRule="exact" w:val="432"/>
        </w:trPr>
        <w:tc>
          <w:tcPr>
            <w:tcW w:w="252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jc w:val="right"/>
              <w:outlineLvl w:val="0"/>
              <w:rPr>
                <w:rFonts w:cs="Calibri"/>
              </w:rPr>
            </w:pPr>
            <w:r w:rsidRPr="00690338">
              <w:rPr>
                <w:rFonts w:cs="Calibri"/>
              </w:rPr>
              <w:t>Legal Counsel:</w:t>
            </w:r>
          </w:p>
        </w:tc>
        <w:tc>
          <w:tcPr>
            <w:tcW w:w="2160" w:type="dxa"/>
            <w:noWrap/>
            <w:tcMar>
              <w:left w:w="58" w:type="dxa"/>
              <w:right w:w="58" w:type="dxa"/>
            </w:tcMar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153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  <w:tc>
          <w:tcPr>
            <w:tcW w:w="3600" w:type="dxa"/>
            <w:noWrap/>
            <w:vAlign w:val="center"/>
          </w:tcPr>
          <w:p w:rsidR="003117E0" w:rsidRPr="00690338" w:rsidRDefault="003117E0" w:rsidP="001751BB">
            <w:pPr>
              <w:tabs>
                <w:tab w:val="left" w:pos="2520"/>
                <w:tab w:val="right" w:leader="underscore" w:pos="10080"/>
              </w:tabs>
              <w:outlineLvl w:val="0"/>
              <w:rPr>
                <w:rFonts w:cs="Calibri"/>
              </w:rPr>
            </w:pPr>
          </w:p>
        </w:tc>
      </w:tr>
    </w:tbl>
    <w:p w:rsidR="003117E0" w:rsidRPr="009C1BAE" w:rsidRDefault="003117E0" w:rsidP="004C397B">
      <w:pPr>
        <w:pStyle w:val="pagecopy"/>
        <w:rPr>
          <w:rFonts w:ascii="Calibri" w:hAnsi="Calibri" w:cs="Calibri"/>
          <w:b/>
          <w:sz w:val="22"/>
          <w:szCs w:val="22"/>
        </w:rPr>
      </w:pPr>
    </w:p>
    <w:sectPr w:rsidR="003117E0" w:rsidRPr="009C1BAE" w:rsidSect="009C1BA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E0" w:rsidRDefault="003117E0" w:rsidP="004C397B">
      <w:pPr>
        <w:spacing w:after="0" w:line="240" w:lineRule="auto"/>
      </w:pPr>
      <w:r>
        <w:separator/>
      </w:r>
    </w:p>
  </w:endnote>
  <w:endnote w:type="continuationSeparator" w:id="1">
    <w:p w:rsidR="003117E0" w:rsidRDefault="003117E0" w:rsidP="004C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E0" w:rsidRDefault="003117E0" w:rsidP="004C397B">
      <w:pPr>
        <w:spacing w:after="0" w:line="240" w:lineRule="auto"/>
      </w:pPr>
      <w:r>
        <w:separator/>
      </w:r>
    </w:p>
  </w:footnote>
  <w:footnote w:type="continuationSeparator" w:id="1">
    <w:p w:rsidR="003117E0" w:rsidRDefault="003117E0" w:rsidP="004C3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AC8"/>
    <w:rsid w:val="001751BB"/>
    <w:rsid w:val="001D032D"/>
    <w:rsid w:val="003009F1"/>
    <w:rsid w:val="003117E0"/>
    <w:rsid w:val="00316F42"/>
    <w:rsid w:val="00317193"/>
    <w:rsid w:val="003223D0"/>
    <w:rsid w:val="003451F5"/>
    <w:rsid w:val="003D78CE"/>
    <w:rsid w:val="003F74BF"/>
    <w:rsid w:val="004C397B"/>
    <w:rsid w:val="00685636"/>
    <w:rsid w:val="00690338"/>
    <w:rsid w:val="0070193D"/>
    <w:rsid w:val="007462CC"/>
    <w:rsid w:val="00755319"/>
    <w:rsid w:val="008575AC"/>
    <w:rsid w:val="00975CF1"/>
    <w:rsid w:val="009C1BAE"/>
    <w:rsid w:val="009F49E9"/>
    <w:rsid w:val="00A44AB2"/>
    <w:rsid w:val="00AE61DA"/>
    <w:rsid w:val="00B4287B"/>
    <w:rsid w:val="00BB11CF"/>
    <w:rsid w:val="00C30AC8"/>
    <w:rsid w:val="00CE7AFC"/>
    <w:rsid w:val="00D2737F"/>
    <w:rsid w:val="00D669CB"/>
    <w:rsid w:val="00F1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0AC8"/>
    <w:rPr>
      <w:rFonts w:cs="Times New Roman"/>
      <w:color w:val="0000FF"/>
      <w:u w:val="single"/>
    </w:rPr>
  </w:style>
  <w:style w:type="paragraph" w:customStyle="1" w:styleId="pagecopy">
    <w:name w:val="pagecopy"/>
    <w:basedOn w:val="Normal"/>
    <w:uiPriority w:val="99"/>
    <w:rsid w:val="00C30A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3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9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9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Grid Gas ESCO Registration</dc:title>
  <dc:subject/>
  <dc:creator>Carl Williams</dc:creator>
  <cp:keywords/>
  <dc:description/>
  <cp:lastModifiedBy>smilleys</cp:lastModifiedBy>
  <cp:revision>2</cp:revision>
  <cp:lastPrinted>2012-05-23T20:25:00Z</cp:lastPrinted>
  <dcterms:created xsi:type="dcterms:W3CDTF">2013-05-15T18:31:00Z</dcterms:created>
  <dcterms:modified xsi:type="dcterms:W3CDTF">2013-05-15T18:31:00Z</dcterms:modified>
</cp:coreProperties>
</file>